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20 March 2014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="00405DA7">
        <w:rPr>
          <w:rFonts w:cs="Arial"/>
          <w:sz w:val="18"/>
          <w:szCs w:val="18"/>
          <w:lang w:val="en-ZA"/>
        </w:rPr>
        <w:t>Partial Capital Redemption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COMMISSIONER STREET NO 1 (PTY) L</w:t>
      </w:r>
      <w:r w:rsidR="00405DA7">
        <w:rPr>
          <w:rFonts w:cs="Arial"/>
          <w:b/>
          <w:i/>
          <w:sz w:val="18"/>
          <w:szCs w:val="18"/>
          <w:lang w:val="en-ZA"/>
        </w:rPr>
        <w:t>IMITED</w:t>
      </w:r>
      <w:r w:rsidRPr="00981030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MFS1A1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405DA7" w:rsidRPr="00981030" w:rsidRDefault="00405DA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COMMISSIONER STREET NO 1 (PTY) LTD</w:t>
      </w:r>
      <w:r w:rsidRPr="00981030">
        <w:rPr>
          <w:sz w:val="18"/>
          <w:szCs w:val="18"/>
          <w:lang w:val="en-ZA"/>
        </w:rPr>
        <w:t xml:space="preserve"> notes, investors are herewith advised of the partial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capital redemption of the </w:t>
      </w:r>
      <w:r w:rsidR="00405DA7" w:rsidRPr="00405DA7">
        <w:rPr>
          <w:b/>
          <w:sz w:val="18"/>
          <w:szCs w:val="18"/>
          <w:lang w:val="en-ZA"/>
        </w:rPr>
        <w:t>MFS1A1</w:t>
      </w:r>
      <w:r w:rsidRPr="00981030">
        <w:rPr>
          <w:sz w:val="18"/>
          <w:szCs w:val="18"/>
          <w:lang w:val="en-ZA"/>
        </w:rPr>
        <w:t xml:space="preserve"> notes effective </w:t>
      </w:r>
      <w:r w:rsidR="00405DA7">
        <w:rPr>
          <w:sz w:val="18"/>
          <w:szCs w:val="18"/>
          <w:lang w:val="en-ZA"/>
        </w:rPr>
        <w:t>20 March 2014</w:t>
      </w:r>
    </w:p>
    <w:p w:rsidR="00405DA7" w:rsidRDefault="00405DA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</w:p>
    <w:p w:rsidR="00405DA7" w:rsidRPr="00981030" w:rsidRDefault="00405DA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MFS1A1</w:t>
            </w:r>
          </w:p>
        </w:tc>
        <w:tc>
          <w:tcPr>
            <w:tcW w:w="2925" w:type="dxa"/>
          </w:tcPr>
          <w:p w:rsidR="00DE6F97" w:rsidRPr="00981030" w:rsidRDefault="00405DA7" w:rsidP="00614B83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 R 22,291,749.00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405DA7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405DA7">
              <w:rPr>
                <w:rFonts w:eastAsia="Times New Roman"/>
                <w:sz w:val="18"/>
                <w:szCs w:val="18"/>
                <w:lang w:val="en-ZA"/>
              </w:rPr>
              <w:t xml:space="preserve">             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R </w:t>
            </w:r>
            <w:r w:rsidR="00405DA7">
              <w:rPr>
                <w:rFonts w:eastAsia="Times New Roman"/>
                <w:sz w:val="18"/>
                <w:szCs w:val="18"/>
                <w:lang w:val="en-ZA"/>
              </w:rPr>
              <w:t>116,625,937</w:t>
            </w:r>
            <w:r>
              <w:rPr>
                <w:rFonts w:eastAsia="Times New Roman"/>
                <w:sz w:val="18"/>
                <w:szCs w:val="18"/>
                <w:lang w:val="en-ZA"/>
              </w:rPr>
              <w:t>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405DA7" w:rsidRDefault="00405DA7" w:rsidP="00DE6F97">
      <w:pPr>
        <w:pStyle w:val="BodyText"/>
        <w:spacing w:line="360" w:lineRule="auto"/>
        <w:rPr>
          <w:sz w:val="18"/>
          <w:szCs w:val="18"/>
          <w:lang w:val="en-ZA"/>
        </w:rPr>
      </w:pPr>
    </w:p>
    <w:p w:rsidR="00405DA7" w:rsidRPr="00981030" w:rsidRDefault="00405DA7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</w:p>
    <w:p w:rsidR="00405DA7" w:rsidRPr="00981030" w:rsidRDefault="00405DA7" w:rsidP="00405DA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Prasheena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Jaganath</w:t>
      </w:r>
      <w:proofErr w:type="spellEnd"/>
      <w:r w:rsidRPr="00981030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ABSA Capital</w:t>
      </w:r>
      <w:r w:rsidRPr="00981030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8957887</w:t>
      </w:r>
    </w:p>
    <w:p w:rsidR="00405DA7" w:rsidRPr="00981030" w:rsidRDefault="00405DA7" w:rsidP="00405DA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 w:rsidRPr="00981030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ABSA Capital</w:t>
      </w:r>
      <w:r>
        <w:rPr>
          <w:rFonts w:cs="Arial"/>
          <w:sz w:val="18"/>
          <w:szCs w:val="18"/>
          <w:lang w:val="en-ZA"/>
        </w:rPr>
        <w:tab/>
        <w:t>+27 10 245</w:t>
      </w:r>
      <w:bookmarkStart w:id="0" w:name="_GoBack"/>
      <w:bookmarkEnd w:id="0"/>
      <w:r>
        <w:rPr>
          <w:rFonts w:cs="Arial"/>
          <w:sz w:val="18"/>
          <w:szCs w:val="18"/>
          <w:lang w:val="en-ZA"/>
        </w:rPr>
        <w:t>4310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Brendan Povey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+27 11 5207982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Courtney Galloway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+27 11 5207603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Diboko Ledwaba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+27 11 5207222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B" w:rsidRDefault="002A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5" w:name="LHS_JSE_Footer"/>
    <w:bookmarkStart w:id="6" w:name="LHS_YieldX_Footer"/>
    <w:r>
      <w:rPr>
        <w:noProof/>
        <w:lang w:val="en-ZA"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295B58E3" wp14:editId="306DC8D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5D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5D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DA7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2014-03-20T05:00:00+00:00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FEC1883-E73A-4479-8C25-BC5B674A1B36}"/>
</file>

<file path=customXml/itemProps2.xml><?xml version="1.0" encoding="utf-8"?>
<ds:datastoreItem xmlns:ds="http://schemas.openxmlformats.org/officeDocument/2006/customXml" ds:itemID="{0679FB6F-7893-4AD7-88CC-432DDD2D9DD0}"/>
</file>

<file path=customXml/itemProps3.xml><?xml version="1.0" encoding="utf-8"?>
<ds:datastoreItem xmlns:ds="http://schemas.openxmlformats.org/officeDocument/2006/customXml" ds:itemID="{6F5ED986-DB75-45A1-8CD6-0AD4AD6B42A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MFS1A1 - 20 March 2014</dc:title>
  <dc:subject/>
  <dc:creator>Johannesburg Stock Exchange</dc:creator>
  <cp:keywords/>
  <cp:lastModifiedBy>JSEUser</cp:lastModifiedBy>
  <cp:revision>6</cp:revision>
  <cp:lastPrinted>2012-01-03T09:35:00Z</cp:lastPrinted>
  <dcterms:created xsi:type="dcterms:W3CDTF">2012-03-13T14:59:00Z</dcterms:created>
  <dcterms:modified xsi:type="dcterms:W3CDTF">2014-03-20T05:01:00Z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